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72" w:rsidRDefault="003958B6" w:rsidP="00AB1F72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44"/>
          <w:szCs w:val="36"/>
        </w:rPr>
      </w:pPr>
      <w:r w:rsidRPr="003958B6">
        <w:rPr>
          <w:rFonts w:ascii="方正小标宋简体" w:eastAsia="方正小标宋简体" w:hAnsi="宋体" w:cs="宋体" w:hint="eastAsia"/>
          <w:bCs/>
          <w:kern w:val="0"/>
          <w:sz w:val="44"/>
          <w:szCs w:val="36"/>
        </w:rPr>
        <w:t>会议费</w:t>
      </w:r>
      <w:r w:rsidR="0051123F">
        <w:rPr>
          <w:rFonts w:ascii="方正小标宋简体" w:eastAsia="方正小标宋简体" w:hAnsi="宋体" w:cs="宋体" w:hint="eastAsia"/>
          <w:bCs/>
          <w:kern w:val="0"/>
          <w:sz w:val="44"/>
          <w:szCs w:val="36"/>
        </w:rPr>
        <w:t>常见问题</w:t>
      </w:r>
    </w:p>
    <w:p w:rsidR="000F2A57" w:rsidRPr="000D2E54" w:rsidRDefault="00AB1F72" w:rsidP="00AB1F72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B1F72">
        <w:rPr>
          <w:rFonts w:ascii="仿宋" w:eastAsia="仿宋" w:hAnsi="仿宋" w:cs="宋体" w:hint="eastAsia"/>
          <w:kern w:val="0"/>
          <w:sz w:val="30"/>
          <w:szCs w:val="30"/>
        </w:rPr>
        <w:t>1.</w:t>
      </w:r>
      <w:r w:rsidR="00EB6C85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Pr="00AB1F72">
        <w:rPr>
          <w:rFonts w:ascii="仿宋" w:eastAsia="仿宋" w:hAnsi="仿宋" w:cs="宋体" w:hint="eastAsia"/>
          <w:kern w:val="0"/>
          <w:sz w:val="30"/>
          <w:szCs w:val="30"/>
        </w:rPr>
        <w:t>会议费管理暂行办法</w:t>
      </w:r>
      <w:r w:rsidR="00EB6C85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="000F2A57" w:rsidRPr="000D2E54">
        <w:rPr>
          <w:rFonts w:ascii="仿宋" w:eastAsia="仿宋" w:hAnsi="仿宋" w:cs="宋体" w:hint="eastAsia"/>
          <w:kern w:val="0"/>
          <w:sz w:val="30"/>
          <w:szCs w:val="30"/>
        </w:rPr>
        <w:t>适用于哪些会议？</w:t>
      </w:r>
    </w:p>
    <w:p w:rsidR="00EB6C85" w:rsidRDefault="000F2A57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本</w:t>
      </w:r>
      <w:r w:rsidR="003958B6" w:rsidRPr="000D2E54">
        <w:rPr>
          <w:rFonts w:ascii="仿宋" w:eastAsia="仿宋" w:hAnsi="仿宋" w:cs="宋体" w:hint="eastAsia"/>
          <w:kern w:val="0"/>
          <w:sz w:val="30"/>
          <w:szCs w:val="30"/>
        </w:rPr>
        <w:t>办法适用于学校各单位在国内举办（含主办、承办）的各类会议，包括综合性会议、科研会议、国际会议。</w:t>
      </w:r>
    </w:p>
    <w:p w:rsidR="000F2A57" w:rsidRPr="000D2E54" w:rsidRDefault="00C0509B" w:rsidP="00474AEA">
      <w:pPr>
        <w:widowControl/>
        <w:rPr>
          <w:rFonts w:ascii="仿宋" w:eastAsia="仿宋" w:hAnsi="仿宋" w:cs="宋体"/>
          <w:b/>
          <w:kern w:val="0"/>
          <w:sz w:val="30"/>
          <w:szCs w:val="30"/>
        </w:rPr>
      </w:pPr>
      <w:r w:rsidRPr="000D2E54">
        <w:rPr>
          <w:rFonts w:ascii="仿宋" w:eastAsia="仿宋" w:hAnsi="仿宋" w:cs="宋体"/>
          <w:b/>
          <w:kern w:val="0"/>
          <w:sz w:val="30"/>
          <w:szCs w:val="30"/>
        </w:rPr>
        <w:t>2.</w:t>
      </w:r>
      <w:r w:rsidR="000F2A57" w:rsidRPr="000D2E54">
        <w:rPr>
          <w:rFonts w:ascii="仿宋" w:eastAsia="仿宋" w:hAnsi="仿宋" w:hint="eastAsia"/>
          <w:sz w:val="30"/>
          <w:szCs w:val="30"/>
        </w:rPr>
        <w:t xml:space="preserve"> </w:t>
      </w:r>
      <w:r w:rsidR="000F2A57" w:rsidRPr="00474AEA">
        <w:rPr>
          <w:rFonts w:ascii="仿宋" w:eastAsia="仿宋" w:hAnsi="仿宋" w:cs="宋体" w:hint="eastAsia"/>
          <w:kern w:val="0"/>
          <w:sz w:val="30"/>
          <w:szCs w:val="30"/>
        </w:rPr>
        <w:t>会议举办部门、单位或科研项目负责人的责任有哪些？</w:t>
      </w:r>
    </w:p>
    <w:p w:rsidR="00EB6C85" w:rsidRDefault="003958B6" w:rsidP="00474AEA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会议举办部门应遵守国家有关财经法律法规，对举办会议的经济活动和原始凭证的真实性、合法性负责。</w:t>
      </w:r>
    </w:p>
    <w:p w:rsidR="003958B6" w:rsidRPr="000D2E54" w:rsidRDefault="003958B6" w:rsidP="00474AEA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中层单位负责人或者科研项目负责人监督会议经办人员合理、合规使用经费，并负责会议活动的经费审批。</w:t>
      </w:r>
    </w:p>
    <w:p w:rsidR="000F2A57" w:rsidRPr="000D2E54" w:rsidRDefault="000F2A57" w:rsidP="00474AEA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 w:rsidRPr="00474AEA">
        <w:rPr>
          <w:rFonts w:ascii="仿宋" w:eastAsia="仿宋" w:hAnsi="仿宋" w:cs="宋体" w:hint="eastAsia"/>
          <w:b/>
          <w:kern w:val="0"/>
          <w:sz w:val="30"/>
          <w:szCs w:val="30"/>
        </w:rPr>
        <w:t>3</w:t>
      </w:r>
      <w:r w:rsidR="00C0509B" w:rsidRPr="00474AEA">
        <w:rPr>
          <w:rFonts w:ascii="仿宋" w:eastAsia="仿宋" w:hAnsi="仿宋" w:cs="宋体" w:hint="eastAsia"/>
          <w:b/>
          <w:kern w:val="0"/>
          <w:sz w:val="30"/>
          <w:szCs w:val="30"/>
        </w:rPr>
        <w:t>.</w:t>
      </w:r>
      <w:r w:rsidR="00474AEA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会议费开支范围有哪些？</w:t>
      </w:r>
    </w:p>
    <w:p w:rsidR="003958B6" w:rsidRPr="000D2E54" w:rsidRDefault="003958B6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会议费指召开会议所发生的合理费用。会议费开支范围包括会议住宿费、伙食费、会议室租金、交通费、文件印刷费，以及电视电话会议的会议室租金、电路使用费等等。</w:t>
      </w:r>
    </w:p>
    <w:p w:rsidR="003958B6" w:rsidRPr="000D2E54" w:rsidRDefault="0090449B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上述</w:t>
      </w:r>
      <w:r w:rsidR="003958B6" w:rsidRPr="000D2E54">
        <w:rPr>
          <w:rFonts w:ascii="仿宋" w:eastAsia="仿宋" w:hAnsi="仿宋" w:cs="宋体" w:hint="eastAsia"/>
          <w:kern w:val="0"/>
          <w:sz w:val="30"/>
          <w:szCs w:val="30"/>
        </w:rPr>
        <w:t>所称交通费是指用于会议代表接送站，以及会议统一组织的代表考察、调研等发生的交通支出。</w:t>
      </w:r>
    </w:p>
    <w:p w:rsidR="000D2E54" w:rsidRPr="000D2E54" w:rsidRDefault="0051123F" w:rsidP="00474AEA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4</w:t>
      </w:r>
      <w:r w:rsidR="000F2A57" w:rsidRPr="00474AEA">
        <w:rPr>
          <w:rFonts w:ascii="仿宋" w:eastAsia="仿宋" w:hAnsi="仿宋" w:cs="宋体" w:hint="eastAsia"/>
          <w:b/>
          <w:kern w:val="0"/>
          <w:sz w:val="30"/>
          <w:szCs w:val="30"/>
        </w:rPr>
        <w:t>.</w:t>
      </w:r>
      <w:r w:rsidR="00EB6C85" w:rsidRPr="0051123F">
        <w:rPr>
          <w:rFonts w:ascii="仿宋" w:eastAsia="仿宋" w:hAnsi="仿宋" w:cs="宋体" w:hint="eastAsia"/>
          <w:kern w:val="0"/>
          <w:sz w:val="30"/>
          <w:szCs w:val="30"/>
        </w:rPr>
        <w:t>如何理解</w:t>
      </w:r>
      <w:r w:rsidR="000D2E54" w:rsidRPr="0051123F">
        <w:rPr>
          <w:rFonts w:ascii="仿宋" w:eastAsia="仿宋" w:hAnsi="仿宋" w:cs="宋体" w:hint="eastAsia"/>
          <w:kern w:val="0"/>
          <w:sz w:val="30"/>
          <w:szCs w:val="30"/>
        </w:rPr>
        <w:t>会</w:t>
      </w:r>
      <w:r w:rsidR="000D2E54" w:rsidRPr="000D2E54">
        <w:rPr>
          <w:rFonts w:ascii="仿宋" w:eastAsia="仿宋" w:hAnsi="仿宋" w:cs="宋体" w:hint="eastAsia"/>
          <w:kern w:val="0"/>
          <w:sz w:val="30"/>
          <w:szCs w:val="30"/>
        </w:rPr>
        <w:t>议费综合定额</w:t>
      </w:r>
      <w:r w:rsidR="00EB6C85">
        <w:rPr>
          <w:rFonts w:ascii="仿宋" w:eastAsia="仿宋" w:hAnsi="仿宋" w:cs="宋体" w:hint="eastAsia"/>
          <w:kern w:val="0"/>
          <w:sz w:val="30"/>
          <w:szCs w:val="30"/>
        </w:rPr>
        <w:t>？</w:t>
      </w:r>
    </w:p>
    <w:p w:rsidR="003958B6" w:rsidRPr="000D2E54" w:rsidRDefault="003958B6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综合定额标准是会议费开支的上限，各部门在综合定额标准以内据实结算报销，其中会议用餐以自助餐为主，各项费用之间可以调剂使用。</w:t>
      </w:r>
    </w:p>
    <w:p w:rsidR="003958B6" w:rsidRPr="00474AEA" w:rsidRDefault="003958B6" w:rsidP="005B1C6C">
      <w:pPr>
        <w:widowControl/>
        <w:ind w:firstLineChars="200" w:firstLine="602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 w:rsidRPr="00474AEA">
        <w:rPr>
          <w:rFonts w:ascii="仿宋" w:eastAsia="仿宋" w:hAnsi="仿宋" w:cs="宋体" w:hint="eastAsia"/>
          <w:b/>
          <w:kern w:val="0"/>
          <w:sz w:val="30"/>
          <w:szCs w:val="30"/>
        </w:rPr>
        <w:t>会议费综合定额标准（单位：元/人/天）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537"/>
        <w:gridCol w:w="1537"/>
        <w:gridCol w:w="1462"/>
        <w:gridCol w:w="1611"/>
      </w:tblGrid>
      <w:tr w:rsidR="003958B6" w:rsidRPr="000D2E54" w:rsidTr="00EB6C85">
        <w:trPr>
          <w:trHeight w:val="62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会议类别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EB6C85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住宿费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EB6C85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伙食费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EB6C85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其他费用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EB6C85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合计</w:t>
            </w:r>
          </w:p>
        </w:tc>
      </w:tr>
      <w:tr w:rsidR="003958B6" w:rsidRPr="000D2E54" w:rsidTr="00EB6C85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综合性会议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450</w:t>
            </w:r>
          </w:p>
        </w:tc>
      </w:tr>
      <w:tr w:rsidR="003958B6" w:rsidRPr="000D2E54" w:rsidTr="00EB6C85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科研会议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550</w:t>
            </w:r>
          </w:p>
        </w:tc>
      </w:tr>
      <w:tr w:rsidR="003958B6" w:rsidRPr="000D2E54" w:rsidTr="00EB6C85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国际会议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B6" w:rsidRPr="000D2E54" w:rsidRDefault="003958B6" w:rsidP="000D2E54">
            <w:pPr>
              <w:widowControl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D2E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760</w:t>
            </w:r>
          </w:p>
        </w:tc>
      </w:tr>
    </w:tbl>
    <w:p w:rsidR="00EB6C85" w:rsidRPr="0051123F" w:rsidRDefault="00EB6C85" w:rsidP="00B80098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  </w:t>
      </w: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会议费综合定额中的各项费用在发生的前提下，可以调剂使用。以综合性会议举例：一般情况下综合定额按450元/天/人，如果住宿费由参会人员自理，则综合定额按190元/天/人计算会议费总额。</w:t>
      </w:r>
    </w:p>
    <w:p w:rsidR="000D2E54" w:rsidRPr="0051123F" w:rsidRDefault="0051123F" w:rsidP="00474AEA">
      <w:pPr>
        <w:widowControl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5</w:t>
      </w:r>
      <w:r w:rsidR="00C0509B" w:rsidRPr="000D2E54">
        <w:rPr>
          <w:rFonts w:ascii="仿宋" w:eastAsia="仿宋" w:hAnsi="仿宋" w:cs="宋体"/>
          <w:b/>
          <w:kern w:val="0"/>
          <w:sz w:val="30"/>
          <w:szCs w:val="30"/>
        </w:rPr>
        <w:t>.</w:t>
      </w:r>
      <w:r w:rsidR="003958B6" w:rsidRPr="000D2E54"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 </w:t>
      </w:r>
      <w:r w:rsidR="000D2E54" w:rsidRPr="00474AEA">
        <w:rPr>
          <w:rFonts w:ascii="仿宋" w:eastAsia="仿宋" w:hAnsi="仿宋" w:cs="宋体" w:hint="eastAsia"/>
          <w:kern w:val="0"/>
          <w:sz w:val="30"/>
          <w:szCs w:val="30"/>
        </w:rPr>
        <w:t>会议邀请</w:t>
      </w:r>
      <w:r w:rsidR="000D2E54" w:rsidRPr="0051123F">
        <w:rPr>
          <w:rFonts w:ascii="仿宋" w:eastAsia="仿宋" w:hAnsi="仿宋" w:cs="宋体" w:hint="eastAsia"/>
          <w:kern w:val="0"/>
          <w:sz w:val="30"/>
          <w:szCs w:val="30"/>
        </w:rPr>
        <w:t>的专家发生</w:t>
      </w:r>
      <w:r w:rsidR="005B1C6C" w:rsidRPr="0051123F">
        <w:rPr>
          <w:rFonts w:ascii="仿宋" w:eastAsia="仿宋" w:hAnsi="仿宋" w:cs="宋体" w:hint="eastAsia"/>
          <w:kern w:val="0"/>
          <w:sz w:val="30"/>
          <w:szCs w:val="30"/>
        </w:rPr>
        <w:t>的城市间交通</w:t>
      </w:r>
      <w:r w:rsidR="000D2E54" w:rsidRPr="0051123F">
        <w:rPr>
          <w:rFonts w:ascii="仿宋" w:eastAsia="仿宋" w:hAnsi="仿宋" w:cs="宋体" w:hint="eastAsia"/>
          <w:kern w:val="0"/>
          <w:sz w:val="30"/>
          <w:szCs w:val="30"/>
        </w:rPr>
        <w:t>费用应该如何处理？</w:t>
      </w:r>
    </w:p>
    <w:p w:rsidR="003958B6" w:rsidRPr="0051123F" w:rsidRDefault="005B1C6C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原则上应回所在单位报销，</w:t>
      </w:r>
      <w:r w:rsidR="003958B6" w:rsidRPr="0051123F">
        <w:rPr>
          <w:rFonts w:ascii="仿宋" w:eastAsia="仿宋" w:hAnsi="仿宋" w:cs="宋体" w:hint="eastAsia"/>
          <w:kern w:val="0"/>
          <w:sz w:val="30"/>
          <w:szCs w:val="30"/>
        </w:rPr>
        <w:t>确因工作特殊需要，会议期间邀请的专家发生的</w:t>
      </w:r>
      <w:r w:rsidR="00EB6C85" w:rsidRPr="0051123F">
        <w:rPr>
          <w:rFonts w:ascii="仿宋" w:eastAsia="仿宋" w:hAnsi="仿宋" w:cs="宋体" w:hint="eastAsia"/>
          <w:kern w:val="0"/>
          <w:sz w:val="30"/>
          <w:szCs w:val="30"/>
        </w:rPr>
        <w:t>费用</w:t>
      </w:r>
      <w:r w:rsidR="003958B6" w:rsidRPr="0051123F">
        <w:rPr>
          <w:rFonts w:ascii="仿宋" w:eastAsia="仿宋" w:hAnsi="仿宋" w:cs="宋体" w:hint="eastAsia"/>
          <w:kern w:val="0"/>
          <w:sz w:val="30"/>
          <w:szCs w:val="30"/>
        </w:rPr>
        <w:t>需由学校承担的，须事先经主管财务的校长批准后，</w:t>
      </w: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可按照学校相关规定据实报销，不计入综合定额。</w:t>
      </w:r>
    </w:p>
    <w:p w:rsidR="000D2E54" w:rsidRPr="0051123F" w:rsidRDefault="0051123F" w:rsidP="00474AEA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6</w:t>
      </w:r>
      <w:r w:rsidR="00C0509B" w:rsidRPr="0051123F">
        <w:rPr>
          <w:rFonts w:ascii="仿宋" w:eastAsia="仿宋" w:hAnsi="仿宋" w:cs="宋体"/>
          <w:b/>
          <w:kern w:val="0"/>
          <w:sz w:val="30"/>
          <w:szCs w:val="30"/>
        </w:rPr>
        <w:t>.</w:t>
      </w:r>
      <w:r w:rsidR="003958B6" w:rsidRPr="0051123F"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 </w:t>
      </w:r>
      <w:r w:rsidR="000D2E54" w:rsidRPr="0051123F">
        <w:rPr>
          <w:rFonts w:ascii="仿宋" w:eastAsia="仿宋" w:hAnsi="仿宋" w:cs="宋体" w:hint="eastAsia"/>
          <w:kern w:val="0"/>
          <w:sz w:val="30"/>
          <w:szCs w:val="30"/>
        </w:rPr>
        <w:t>会议工作人员的</w:t>
      </w:r>
      <w:r w:rsidR="00B80098" w:rsidRPr="0051123F">
        <w:rPr>
          <w:rFonts w:ascii="仿宋" w:eastAsia="仿宋" w:hAnsi="仿宋" w:cs="宋体" w:hint="eastAsia"/>
          <w:kern w:val="0"/>
          <w:sz w:val="30"/>
          <w:szCs w:val="30"/>
        </w:rPr>
        <w:t>住宿</w:t>
      </w:r>
      <w:r w:rsidR="005B1C6C" w:rsidRPr="0051123F">
        <w:rPr>
          <w:rFonts w:ascii="仿宋" w:eastAsia="仿宋" w:hAnsi="仿宋" w:cs="宋体" w:hint="eastAsia"/>
          <w:kern w:val="0"/>
          <w:sz w:val="30"/>
          <w:szCs w:val="30"/>
        </w:rPr>
        <w:t>安排</w:t>
      </w:r>
      <w:r w:rsidR="000D2E54" w:rsidRPr="0051123F">
        <w:rPr>
          <w:rFonts w:ascii="仿宋" w:eastAsia="仿宋" w:hAnsi="仿宋" w:cs="宋体" w:hint="eastAsia"/>
          <w:kern w:val="0"/>
          <w:sz w:val="30"/>
          <w:szCs w:val="30"/>
        </w:rPr>
        <w:t>是怎样规定的？</w:t>
      </w:r>
    </w:p>
    <w:p w:rsidR="003958B6" w:rsidRPr="0051123F" w:rsidRDefault="003958B6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会议工作人员因工作需要必须安排住宿的，一般不能超过外地人员参会规模的10%。</w:t>
      </w:r>
    </w:p>
    <w:p w:rsidR="000D2E54" w:rsidRPr="0051123F" w:rsidRDefault="0051123F" w:rsidP="00474AEA">
      <w:pPr>
        <w:widowControl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7</w:t>
      </w:r>
      <w:r w:rsidR="00C0509B" w:rsidRPr="0051123F">
        <w:rPr>
          <w:rFonts w:ascii="仿宋" w:eastAsia="仿宋" w:hAnsi="仿宋" w:cs="宋体" w:hint="eastAsia"/>
          <w:b/>
          <w:kern w:val="0"/>
          <w:sz w:val="30"/>
          <w:szCs w:val="30"/>
        </w:rPr>
        <w:t>．</w:t>
      </w:r>
      <w:r w:rsidR="000D2E54" w:rsidRPr="0051123F">
        <w:rPr>
          <w:rFonts w:ascii="仿宋" w:eastAsia="仿宋" w:hAnsi="仿宋" w:cs="宋体" w:hint="eastAsia"/>
          <w:kern w:val="0"/>
          <w:sz w:val="30"/>
          <w:szCs w:val="30"/>
        </w:rPr>
        <w:t>科研会议</w:t>
      </w:r>
      <w:r w:rsidR="00C077A9" w:rsidRPr="0051123F">
        <w:rPr>
          <w:rFonts w:ascii="仿宋" w:eastAsia="仿宋" w:hAnsi="仿宋" w:cs="宋体" w:hint="eastAsia"/>
          <w:kern w:val="0"/>
          <w:sz w:val="30"/>
          <w:szCs w:val="30"/>
        </w:rPr>
        <w:t>的特殊规定有哪些？</w:t>
      </w:r>
      <w:r w:rsidR="00C077A9" w:rsidRPr="0051123F">
        <w:rPr>
          <w:rFonts w:ascii="仿宋" w:eastAsia="仿宋" w:hAnsi="仿宋" w:cs="宋体"/>
          <w:b/>
          <w:kern w:val="0"/>
          <w:sz w:val="30"/>
          <w:szCs w:val="30"/>
        </w:rPr>
        <w:t xml:space="preserve"> </w:t>
      </w:r>
    </w:p>
    <w:p w:rsidR="003958B6" w:rsidRPr="000D2E54" w:rsidRDefault="00B80098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科研项目经费按照批复的预算执行；</w:t>
      </w:r>
      <w:r w:rsidR="003958B6" w:rsidRPr="0051123F">
        <w:rPr>
          <w:rFonts w:ascii="仿宋" w:eastAsia="仿宋" w:hAnsi="仿宋" w:cs="宋体" w:hint="eastAsia"/>
          <w:kern w:val="0"/>
          <w:sz w:val="30"/>
          <w:szCs w:val="30"/>
        </w:rPr>
        <w:t>无预算或</w:t>
      </w:r>
      <w:r w:rsidR="003958B6" w:rsidRPr="000D2E54">
        <w:rPr>
          <w:rFonts w:ascii="仿宋" w:eastAsia="仿宋" w:hAnsi="仿宋" w:cs="宋体" w:hint="eastAsia"/>
          <w:kern w:val="0"/>
          <w:sz w:val="30"/>
          <w:szCs w:val="30"/>
        </w:rPr>
        <w:t>超预算的按照在科研会议综合定额标准内，调剂使用。科研会议涉及的专家、学者咨询费、讲课费及学术报告劳务费，按科研项目经费预算执行，据实报销。</w:t>
      </w:r>
    </w:p>
    <w:p w:rsidR="000D2E54" w:rsidRPr="000D2E54" w:rsidRDefault="0051123F" w:rsidP="00474AEA">
      <w:pPr>
        <w:widowControl/>
        <w:shd w:val="clear" w:color="auto" w:fill="FFFFFF"/>
        <w:rPr>
          <w:rFonts w:ascii="仿宋" w:eastAsia="仿宋" w:hAnsi="仿宋" w:cs="宋体"/>
          <w:b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8</w:t>
      </w:r>
      <w:r w:rsidR="00C0509B" w:rsidRPr="0051123F">
        <w:rPr>
          <w:rFonts w:ascii="仿宋" w:eastAsia="仿宋" w:hAnsi="仿宋" w:cs="宋体"/>
          <w:kern w:val="0"/>
          <w:sz w:val="30"/>
          <w:szCs w:val="30"/>
        </w:rPr>
        <w:t>.</w:t>
      </w:r>
      <w:r w:rsidR="00C077A9" w:rsidRPr="0051123F">
        <w:rPr>
          <w:rFonts w:ascii="仿宋" w:eastAsia="仿宋" w:hAnsi="仿宋" w:cs="宋体"/>
          <w:kern w:val="0"/>
          <w:sz w:val="30"/>
          <w:szCs w:val="30"/>
        </w:rPr>
        <w:t>在国内召开的</w:t>
      </w:r>
      <w:r w:rsidR="000D2E54" w:rsidRPr="0051123F">
        <w:rPr>
          <w:rFonts w:ascii="仿宋" w:eastAsia="仿宋" w:hAnsi="仿宋" w:cs="宋体" w:hint="eastAsia"/>
          <w:kern w:val="0"/>
          <w:sz w:val="30"/>
          <w:szCs w:val="30"/>
        </w:rPr>
        <w:t>国际会议</w:t>
      </w:r>
      <w:r w:rsidR="00C077A9" w:rsidRPr="0051123F">
        <w:rPr>
          <w:rFonts w:ascii="仿宋" w:eastAsia="仿宋" w:hAnsi="仿宋" w:cs="宋体" w:hint="eastAsia"/>
          <w:kern w:val="0"/>
          <w:sz w:val="30"/>
          <w:szCs w:val="30"/>
        </w:rPr>
        <w:t>有</w:t>
      </w:r>
      <w:r w:rsidR="00C077A9">
        <w:rPr>
          <w:rFonts w:ascii="仿宋" w:eastAsia="仿宋" w:hAnsi="仿宋" w:cs="宋体" w:hint="eastAsia"/>
          <w:kern w:val="0"/>
          <w:sz w:val="30"/>
          <w:szCs w:val="30"/>
        </w:rPr>
        <w:t>哪些规定</w:t>
      </w:r>
      <w:r w:rsidR="000D2E54" w:rsidRPr="00474AEA">
        <w:rPr>
          <w:rFonts w:ascii="仿宋" w:eastAsia="仿宋" w:hAnsi="仿宋" w:cs="宋体" w:hint="eastAsia"/>
          <w:kern w:val="0"/>
          <w:sz w:val="30"/>
          <w:szCs w:val="30"/>
        </w:rPr>
        <w:t>？</w:t>
      </w:r>
    </w:p>
    <w:p w:rsidR="00C077A9" w:rsidRDefault="0051123F" w:rsidP="005B1C6C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国际会议是指经上级外事部门批准的，在我国境内举办的与会者来自3个或3个以上国家和地区（不含港、澳、台地区）的会议。</w:t>
      </w:r>
    </w:p>
    <w:p w:rsidR="003958B6" w:rsidRPr="000D2E54" w:rsidRDefault="00C077A9" w:rsidP="000D2E5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b/>
          <w:color w:val="FF0000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会议总额</w:t>
      </w:r>
      <w:r w:rsidR="003958B6" w:rsidRPr="000D2E54">
        <w:rPr>
          <w:rFonts w:ascii="仿宋" w:eastAsia="仿宋" w:hAnsi="仿宋" w:cs="宋体" w:hint="eastAsia"/>
          <w:kern w:val="0"/>
          <w:sz w:val="30"/>
          <w:szCs w:val="30"/>
        </w:rPr>
        <w:t>有上级预算批复的，按照批复预算执</w:t>
      </w:r>
      <w:bookmarkStart w:id="0" w:name="_GoBack"/>
      <w:bookmarkEnd w:id="0"/>
      <w:r w:rsidR="003958B6" w:rsidRPr="000D2E54">
        <w:rPr>
          <w:rFonts w:ascii="仿宋" w:eastAsia="仿宋" w:hAnsi="仿宋" w:cs="宋体" w:hint="eastAsia"/>
          <w:kern w:val="0"/>
          <w:sz w:val="30"/>
          <w:szCs w:val="30"/>
        </w:rPr>
        <w:t>行，无预算批复的在综合定额标准内，调剂使用，其中同声传译人员翻译费、同声传译设备租金、笔译费用，参照《在华举办国际会议经费管理办法》（财行〔2015〕371号）文件标准据实报销，不纳入综合定额。</w:t>
      </w:r>
    </w:p>
    <w:p w:rsidR="000D2E54" w:rsidRPr="000D2E54" w:rsidRDefault="0051123F" w:rsidP="00474AEA">
      <w:pPr>
        <w:widowControl/>
        <w:rPr>
          <w:rFonts w:ascii="仿宋" w:eastAsia="仿宋" w:hAnsi="仿宋" w:cs="宋体"/>
          <w:b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="00C0509B" w:rsidRPr="000D2E54">
        <w:rPr>
          <w:rFonts w:ascii="仿宋" w:eastAsia="仿宋" w:hAnsi="仿宋" w:cs="宋体"/>
          <w:b/>
          <w:kern w:val="0"/>
          <w:sz w:val="30"/>
          <w:szCs w:val="30"/>
        </w:rPr>
        <w:t>.</w:t>
      </w:r>
      <w:r w:rsidR="00474AEA">
        <w:rPr>
          <w:rFonts w:ascii="仿宋" w:eastAsia="仿宋" w:hAnsi="仿宋" w:cs="宋体"/>
          <w:b/>
          <w:kern w:val="0"/>
          <w:sz w:val="30"/>
          <w:szCs w:val="30"/>
        </w:rPr>
        <w:t xml:space="preserve"> </w:t>
      </w:r>
      <w:r w:rsidR="000D2E54" w:rsidRPr="00474AEA">
        <w:rPr>
          <w:rFonts w:ascii="仿宋" w:eastAsia="仿宋" w:hAnsi="仿宋" w:cs="宋体" w:hint="eastAsia"/>
          <w:kern w:val="0"/>
          <w:sz w:val="30"/>
          <w:szCs w:val="30"/>
        </w:rPr>
        <w:t>会议地点的选择有何要求？</w:t>
      </w:r>
    </w:p>
    <w:p w:rsidR="00264CC2" w:rsidRDefault="003958B6" w:rsidP="005B1C6C">
      <w:pPr>
        <w:widowControl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 </w:t>
      </w: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各单位举办的会议应优先选择学校内部会议室，学校内部会议室不能满足需要的可以到协议酒店召开。</w:t>
      </w:r>
    </w:p>
    <w:p w:rsidR="003958B6" w:rsidRPr="000D2E54" w:rsidRDefault="00B80098" w:rsidP="00264CC2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无外地代表的会议，应在学校内部会议室召开，</w:t>
      </w: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不安排住宿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0F2A57" w:rsidRDefault="0051123F" w:rsidP="00EB6C85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10</w:t>
      </w:r>
      <w:r w:rsidR="00EB6C85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0F2A57" w:rsidRPr="000D2E54">
        <w:rPr>
          <w:rFonts w:ascii="仿宋" w:eastAsia="仿宋" w:hAnsi="仿宋" w:cs="宋体" w:hint="eastAsia"/>
          <w:kern w:val="0"/>
          <w:sz w:val="30"/>
          <w:szCs w:val="30"/>
        </w:rPr>
        <w:t>党中央、国务院及省委省政府明令禁止的风景名胜区</w:t>
      </w:r>
      <w:r w:rsidR="00EB6C85">
        <w:rPr>
          <w:rFonts w:ascii="仿宋" w:eastAsia="仿宋" w:hAnsi="仿宋" w:cs="宋体" w:hint="eastAsia"/>
          <w:kern w:val="0"/>
          <w:sz w:val="30"/>
          <w:szCs w:val="30"/>
        </w:rPr>
        <w:t>有哪些？</w:t>
      </w:r>
      <w:r w:rsidR="00EB6C85" w:rsidRPr="000D2E54">
        <w:rPr>
          <w:rFonts w:ascii="仿宋" w:eastAsia="仿宋" w:hAnsi="仿宋" w:cs="宋体"/>
          <w:kern w:val="0"/>
          <w:sz w:val="30"/>
          <w:szCs w:val="30"/>
        </w:rPr>
        <w:t xml:space="preserve"> </w:t>
      </w:r>
    </w:p>
    <w:p w:rsidR="00C077A9" w:rsidRPr="000D2E54" w:rsidRDefault="00C077A9" w:rsidP="0051123F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8F715B">
        <w:rPr>
          <w:rFonts w:ascii="仿宋" w:eastAsia="仿宋" w:hAnsi="仿宋" w:cs="宋体" w:hint="eastAsia"/>
          <w:kern w:val="0"/>
          <w:sz w:val="30"/>
          <w:szCs w:val="30"/>
        </w:rPr>
        <w:t>风景名胜景区有：</w:t>
      </w:r>
      <w:r w:rsidR="0034260E" w:rsidRPr="0051123F">
        <w:rPr>
          <w:rFonts w:ascii="仿宋" w:eastAsia="仿宋" w:hAnsi="仿宋" w:cs="宋体" w:hint="eastAsia"/>
          <w:kern w:val="0"/>
          <w:sz w:val="30"/>
          <w:szCs w:val="30"/>
        </w:rPr>
        <w:t>庐山，黄山，峨眉山，普陀山，九华山，武夷山，九寨沟，张家界，黄果树瀑布，西双版纳和三亚热带海滨12个名胜区。</w:t>
      </w:r>
    </w:p>
    <w:p w:rsidR="00C077A9" w:rsidRPr="0051123F" w:rsidRDefault="0051123F" w:rsidP="0051123F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11</w:t>
      </w:r>
      <w:r w:rsidR="001A0475" w:rsidRPr="0051123F">
        <w:rPr>
          <w:rFonts w:ascii="仿宋" w:eastAsia="仿宋" w:hAnsi="仿宋" w:cs="宋体"/>
          <w:kern w:val="0"/>
          <w:sz w:val="30"/>
          <w:szCs w:val="30"/>
        </w:rPr>
        <w:t>.</w:t>
      </w:r>
      <w:r w:rsidR="00543F71" w:rsidRPr="0051123F">
        <w:rPr>
          <w:rFonts w:ascii="仿宋" w:eastAsia="仿宋" w:hAnsi="仿宋" w:cs="宋体"/>
          <w:kern w:val="0"/>
          <w:sz w:val="30"/>
          <w:szCs w:val="30"/>
        </w:rPr>
        <w:t>专项经费、科研经费</w:t>
      </w:r>
      <w:r w:rsidRPr="0051123F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543F71" w:rsidRPr="0051123F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="00C077A9" w:rsidRPr="0051123F">
        <w:rPr>
          <w:rFonts w:ascii="仿宋" w:eastAsia="仿宋" w:hAnsi="仿宋" w:cs="宋体" w:hint="eastAsia"/>
          <w:kern w:val="0"/>
          <w:sz w:val="30"/>
          <w:szCs w:val="30"/>
        </w:rPr>
        <w:t>会议费</w:t>
      </w:r>
      <w:r w:rsidR="00543F71" w:rsidRPr="0051123F">
        <w:rPr>
          <w:rFonts w:ascii="仿宋" w:eastAsia="仿宋" w:hAnsi="仿宋" w:cs="宋体" w:hint="eastAsia"/>
          <w:kern w:val="0"/>
          <w:sz w:val="30"/>
          <w:szCs w:val="30"/>
        </w:rPr>
        <w:t xml:space="preserve">”如何执行？ </w:t>
      </w:r>
    </w:p>
    <w:p w:rsidR="008F715B" w:rsidRDefault="008F715B" w:rsidP="0051123F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专项经费、科研经费安排的会议，按项目预算申报内容及批复文件执行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0D2E54" w:rsidRPr="00474AEA" w:rsidRDefault="001A0475" w:rsidP="0051123F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 w:rsidRPr="0051123F">
        <w:rPr>
          <w:rFonts w:ascii="仿宋" w:eastAsia="仿宋" w:hAnsi="仿宋" w:cs="宋体"/>
          <w:kern w:val="0"/>
          <w:sz w:val="30"/>
          <w:szCs w:val="30"/>
        </w:rPr>
        <w:t>1</w:t>
      </w:r>
      <w:r w:rsidR="0051123F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51123F">
        <w:rPr>
          <w:rFonts w:ascii="仿宋" w:eastAsia="仿宋" w:hAnsi="仿宋" w:cs="宋体"/>
          <w:kern w:val="0"/>
          <w:sz w:val="30"/>
          <w:szCs w:val="30"/>
        </w:rPr>
        <w:t>.</w:t>
      </w:r>
      <w:r w:rsidR="00474AEA" w:rsidRPr="0051123F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0D2E54" w:rsidRPr="00474AEA">
        <w:rPr>
          <w:rFonts w:ascii="仿宋" w:eastAsia="仿宋" w:hAnsi="仿宋" w:cs="宋体" w:hint="eastAsia"/>
          <w:kern w:val="0"/>
          <w:sz w:val="30"/>
          <w:szCs w:val="30"/>
        </w:rPr>
        <w:t>收取会议费的该如何处理？</w:t>
      </w:r>
    </w:p>
    <w:p w:rsidR="003958B6" w:rsidRPr="0051123F" w:rsidRDefault="003958B6" w:rsidP="005B1C6C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举办会议单位如需收取会议费，须按学校规定到财务处办理收费手续。</w:t>
      </w:r>
    </w:p>
    <w:p w:rsidR="003958B6" w:rsidRPr="000D2E54" w:rsidRDefault="003958B6" w:rsidP="0051123F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会议费收取的标准不能超过综合定额标准，收取的会议费应及时交财务处，不得坐支。</w:t>
      </w:r>
    </w:p>
    <w:p w:rsidR="003958B6" w:rsidRPr="000D2E54" w:rsidRDefault="003958B6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会议费报销后如有结余，由会议举办方统筹用于教学科研活动。</w:t>
      </w:r>
    </w:p>
    <w:p w:rsidR="000D2E54" w:rsidRPr="00474AEA" w:rsidRDefault="0051123F" w:rsidP="00474AEA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13.</w:t>
      </w:r>
      <w:r w:rsidR="00474AEA" w:rsidRPr="0051123F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="000D2E54" w:rsidRPr="00474AEA">
        <w:rPr>
          <w:rFonts w:ascii="仿宋" w:eastAsia="仿宋" w:hAnsi="仿宋" w:cs="宋体" w:hint="eastAsia"/>
          <w:kern w:val="0"/>
          <w:sz w:val="30"/>
          <w:szCs w:val="30"/>
        </w:rPr>
        <w:t>会议结束后报销有何规定？</w:t>
      </w:r>
    </w:p>
    <w:p w:rsidR="008F715B" w:rsidRDefault="003958B6" w:rsidP="005B1C6C">
      <w:pPr>
        <w:widowControl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 </w:t>
      </w:r>
      <w:r w:rsidR="0087712E">
        <w:rPr>
          <w:rFonts w:ascii="仿宋" w:eastAsia="仿宋" w:hAnsi="仿宋" w:cs="宋体" w:hint="eastAsia"/>
          <w:kern w:val="0"/>
          <w:sz w:val="30"/>
          <w:szCs w:val="30"/>
        </w:rPr>
        <w:t>会议结束后举办单位应当及时办理报销手续，</w:t>
      </w:r>
      <w:r w:rsidR="00917634">
        <w:rPr>
          <w:rFonts w:ascii="仿宋" w:eastAsia="仿宋" w:hAnsi="仿宋" w:cs="宋体" w:hint="eastAsia"/>
          <w:kern w:val="0"/>
          <w:sz w:val="30"/>
          <w:szCs w:val="30"/>
        </w:rPr>
        <w:t>会议费支付</w:t>
      </w: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应当</w:t>
      </w:r>
      <w:r w:rsidR="008F715B">
        <w:rPr>
          <w:rFonts w:ascii="仿宋" w:eastAsia="仿宋" w:hAnsi="仿宋" w:cs="宋体" w:hint="eastAsia"/>
          <w:kern w:val="0"/>
          <w:sz w:val="30"/>
          <w:szCs w:val="30"/>
        </w:rPr>
        <w:t>按照规定</w:t>
      </w: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以银行转账或公务卡方式结算。</w:t>
      </w:r>
      <w:r w:rsidR="0087712E" w:rsidRPr="0051123F">
        <w:rPr>
          <w:rFonts w:ascii="仿宋" w:eastAsia="仿宋" w:hAnsi="仿宋" w:cs="宋体" w:hint="eastAsia"/>
          <w:kern w:val="0"/>
          <w:sz w:val="30"/>
          <w:szCs w:val="30"/>
        </w:rPr>
        <w:t>未列入年度年度会议计划，以及超范围、超标准开支的经费不予报销。</w:t>
      </w:r>
    </w:p>
    <w:p w:rsidR="000D2E54" w:rsidRPr="008F715B" w:rsidRDefault="0051123F" w:rsidP="0051123F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14.</w:t>
      </w:r>
      <w:r w:rsidR="000D2E54" w:rsidRPr="000D2E54">
        <w:rPr>
          <w:rFonts w:ascii="仿宋" w:eastAsia="仿宋" w:hAnsi="仿宋" w:cs="宋体" w:hint="eastAsia"/>
          <w:kern w:val="0"/>
          <w:sz w:val="30"/>
          <w:szCs w:val="30"/>
        </w:rPr>
        <w:t>会议费报销应提供哪些材料？</w:t>
      </w:r>
    </w:p>
    <w:p w:rsidR="003958B6" w:rsidRPr="000D2E54" w:rsidRDefault="003958B6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会议费报销应提供下列材料：</w:t>
      </w:r>
    </w:p>
    <w:p w:rsidR="003958B6" w:rsidRPr="000D2E54" w:rsidRDefault="003958B6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（一）会议经费申请预算及预算批复，或者上级部门批准举办国际会议的文件；</w:t>
      </w:r>
    </w:p>
    <w:p w:rsidR="003958B6" w:rsidRPr="000D2E54" w:rsidRDefault="003958B6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（二）会议通知、会议议程、参会人员签到名单；</w:t>
      </w:r>
    </w:p>
    <w:p w:rsidR="003958B6" w:rsidRPr="000D2E54" w:rsidRDefault="003958B6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（三）会议服务单位提供的费用原始票据、清单;</w:t>
      </w:r>
    </w:p>
    <w:p w:rsidR="003958B6" w:rsidRPr="000D2E54" w:rsidRDefault="003958B6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（四）会议期间用车、会议室租赁协议。</w:t>
      </w:r>
    </w:p>
    <w:p w:rsidR="000D2E54" w:rsidRPr="000D2E54" w:rsidRDefault="0051123F" w:rsidP="00474AEA">
      <w:pPr>
        <w:widowControl/>
        <w:rPr>
          <w:rFonts w:ascii="仿宋" w:eastAsia="仿宋" w:hAnsi="仿宋" w:cs="宋体"/>
          <w:b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15.</w:t>
      </w:r>
      <w:r w:rsidR="0087712E" w:rsidRPr="0051123F">
        <w:rPr>
          <w:rFonts w:ascii="仿宋" w:eastAsia="仿宋" w:hAnsi="仿宋" w:cs="宋体" w:hint="eastAsia"/>
          <w:kern w:val="0"/>
          <w:sz w:val="30"/>
          <w:szCs w:val="30"/>
        </w:rPr>
        <w:t>协助</w:t>
      </w:r>
      <w:r w:rsidR="0087712E">
        <w:rPr>
          <w:rFonts w:ascii="仿宋" w:eastAsia="仿宋" w:hAnsi="仿宋" w:cs="宋体" w:hint="eastAsia"/>
          <w:kern w:val="0"/>
          <w:sz w:val="30"/>
          <w:szCs w:val="30"/>
        </w:rPr>
        <w:t>其他单位举办</w:t>
      </w:r>
      <w:r w:rsidR="000D2E54" w:rsidRPr="000D2E54">
        <w:rPr>
          <w:rFonts w:ascii="仿宋" w:eastAsia="仿宋" w:hAnsi="仿宋" w:cs="宋体" w:hint="eastAsia"/>
          <w:kern w:val="0"/>
          <w:sz w:val="30"/>
          <w:szCs w:val="30"/>
        </w:rPr>
        <w:t>会议的该如何处理？</w:t>
      </w:r>
    </w:p>
    <w:p w:rsidR="003958B6" w:rsidRPr="000D2E54" w:rsidRDefault="003958B6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协助其他单位办会并承担部分会议费的，应签订合同（协议），合同（协议）中列明会议名称、会议内容、会议议程、参会人数、会议地点、分摊会议费用的理由和比例依据等。</w:t>
      </w:r>
    </w:p>
    <w:p w:rsidR="000D2E54" w:rsidRPr="000D2E54" w:rsidRDefault="0051123F" w:rsidP="00474AEA">
      <w:pPr>
        <w:widowControl/>
        <w:rPr>
          <w:rFonts w:ascii="仿宋" w:eastAsia="仿宋" w:hAnsi="仿宋" w:cs="宋体"/>
          <w:b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t>16.</w:t>
      </w:r>
      <w:r w:rsidR="000D2E54" w:rsidRPr="000D2E54">
        <w:rPr>
          <w:rFonts w:ascii="仿宋" w:eastAsia="仿宋" w:hAnsi="仿宋" w:cs="宋体" w:hint="eastAsia"/>
          <w:kern w:val="0"/>
          <w:sz w:val="30"/>
          <w:szCs w:val="30"/>
        </w:rPr>
        <w:t>接受上级主管部门或其他单位委托承办会议的有何要求？</w:t>
      </w:r>
    </w:p>
    <w:p w:rsidR="003958B6" w:rsidRDefault="003958B6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接受上级主管部门或其他单位委托承办会议，应根据委托单位性质、委托协议内容和会议类型执行相应的开支标准。获全额资助的会议，资助方对会议、会议地点和开支范围有特定要求的并在资助协议中约定的，按照协议约定执行。</w:t>
      </w:r>
    </w:p>
    <w:p w:rsidR="00EB6C85" w:rsidRPr="000D2E54" w:rsidRDefault="0051123F" w:rsidP="00264CC2">
      <w:pPr>
        <w:widowControl/>
        <w:rPr>
          <w:rFonts w:ascii="仿宋" w:eastAsia="仿宋" w:hAnsi="仿宋" w:cs="宋体"/>
          <w:b/>
          <w:kern w:val="0"/>
          <w:sz w:val="30"/>
          <w:szCs w:val="30"/>
        </w:rPr>
      </w:pPr>
      <w:r w:rsidRPr="0051123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17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EB6C85" w:rsidRPr="000D2E54">
        <w:rPr>
          <w:rFonts w:ascii="仿宋" w:eastAsia="仿宋" w:hAnsi="仿宋" w:cs="宋体" w:hint="eastAsia"/>
          <w:kern w:val="0"/>
          <w:sz w:val="30"/>
          <w:szCs w:val="30"/>
        </w:rPr>
        <w:t>会议费严禁开支的内容有哪些？</w:t>
      </w:r>
    </w:p>
    <w:p w:rsidR="00EB6C85" w:rsidRPr="000D2E54" w:rsidRDefault="00EB6C85" w:rsidP="00264CC2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严禁借会议名义组织会餐或安排宴请；严禁套取会议费设立“小金库”；严禁在会议费中列支公务接待费。严格执行会议用房标准；会议用餐严格控制菜品种类、数量和份量，安排自助餐，严禁提供高档菜肴，不安排宴请，不上烟酒；会议会场一律不摆花草，不制作背景板，不提供水果。</w:t>
      </w:r>
    </w:p>
    <w:p w:rsidR="00EB6C85" w:rsidRPr="000D2E54" w:rsidRDefault="00EB6C85" w:rsidP="00EB6C85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0D2E54">
        <w:rPr>
          <w:rFonts w:ascii="仿宋" w:eastAsia="仿宋" w:hAnsi="仿宋" w:cs="宋体" w:hint="eastAsia"/>
          <w:kern w:val="0"/>
          <w:sz w:val="30"/>
          <w:szCs w:val="30"/>
        </w:rPr>
        <w:t>不得使用会议费购置电脑、复印机、打印机、传真机等固定资产以及开支与本次会议无关的其他费用；不得组织会议代表旅游和与会议无关的参观；严禁组织高消费娱乐、健身活动；严禁以任何名义发放纪念品；不得额外配发洗漱用品。</w:t>
      </w:r>
    </w:p>
    <w:p w:rsidR="00EB6C85" w:rsidRPr="00EB6C85" w:rsidRDefault="00EB6C85" w:rsidP="000D2E54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sectPr w:rsidR="00EB6C85" w:rsidRPr="00EB6C85" w:rsidSect="00477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39" w:rsidRDefault="00B11C39" w:rsidP="008E648E">
      <w:r>
        <w:separator/>
      </w:r>
    </w:p>
  </w:endnote>
  <w:endnote w:type="continuationSeparator" w:id="0">
    <w:p w:rsidR="00B11C39" w:rsidRDefault="00B11C39" w:rsidP="008E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39" w:rsidRDefault="00B11C39" w:rsidP="008E648E">
      <w:r>
        <w:separator/>
      </w:r>
    </w:p>
  </w:footnote>
  <w:footnote w:type="continuationSeparator" w:id="0">
    <w:p w:rsidR="00B11C39" w:rsidRDefault="00B11C39" w:rsidP="008E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75B60"/>
    <w:multiLevelType w:val="hybridMultilevel"/>
    <w:tmpl w:val="9AAC2540"/>
    <w:lvl w:ilvl="0" w:tplc="24A4E96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2FE6FA5"/>
    <w:multiLevelType w:val="hybridMultilevel"/>
    <w:tmpl w:val="099846A0"/>
    <w:lvl w:ilvl="0" w:tplc="0746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F33B6A"/>
    <w:multiLevelType w:val="hybridMultilevel"/>
    <w:tmpl w:val="9F980756"/>
    <w:lvl w:ilvl="0" w:tplc="720E26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6B8F282E"/>
    <w:multiLevelType w:val="hybridMultilevel"/>
    <w:tmpl w:val="406E416E"/>
    <w:lvl w:ilvl="0" w:tplc="6CF0C3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8B6"/>
    <w:rsid w:val="000D2E54"/>
    <w:rsid w:val="000F2A57"/>
    <w:rsid w:val="001A0475"/>
    <w:rsid w:val="00264CC2"/>
    <w:rsid w:val="0034260E"/>
    <w:rsid w:val="00363B74"/>
    <w:rsid w:val="003958B6"/>
    <w:rsid w:val="0041534A"/>
    <w:rsid w:val="00474AEA"/>
    <w:rsid w:val="00477DFF"/>
    <w:rsid w:val="0051123F"/>
    <w:rsid w:val="00543F71"/>
    <w:rsid w:val="005B1C6C"/>
    <w:rsid w:val="00632031"/>
    <w:rsid w:val="0087712E"/>
    <w:rsid w:val="008E648E"/>
    <w:rsid w:val="008F715B"/>
    <w:rsid w:val="0090449B"/>
    <w:rsid w:val="00917634"/>
    <w:rsid w:val="00AB1F72"/>
    <w:rsid w:val="00AC0F89"/>
    <w:rsid w:val="00B11C39"/>
    <w:rsid w:val="00B80098"/>
    <w:rsid w:val="00C0509B"/>
    <w:rsid w:val="00C077A9"/>
    <w:rsid w:val="00C80351"/>
    <w:rsid w:val="00CD1213"/>
    <w:rsid w:val="00D83A68"/>
    <w:rsid w:val="00DD334E"/>
    <w:rsid w:val="00E02633"/>
    <w:rsid w:val="00EB6C85"/>
    <w:rsid w:val="00F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E13DDC-D7B0-4C13-B72B-B99427DC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6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E648E"/>
    <w:rPr>
      <w:kern w:val="2"/>
      <w:sz w:val="18"/>
      <w:szCs w:val="18"/>
    </w:rPr>
  </w:style>
  <w:style w:type="paragraph" w:styleId="a4">
    <w:name w:val="footer"/>
    <w:basedOn w:val="a"/>
    <w:link w:val="Char0"/>
    <w:rsid w:val="008E6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E64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322</Words>
  <Characters>1841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河北大学会议费管理暂行办法（修订）</dc:title>
  <dc:subject/>
  <dc:creator>Lenovo User</dc:creator>
  <cp:keywords/>
  <dc:description/>
  <cp:lastModifiedBy>toshiba</cp:lastModifiedBy>
  <cp:revision>7</cp:revision>
  <dcterms:created xsi:type="dcterms:W3CDTF">2017-02-17T05:38:00Z</dcterms:created>
  <dcterms:modified xsi:type="dcterms:W3CDTF">2017-09-24T08:59:00Z</dcterms:modified>
</cp:coreProperties>
</file>