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4B" w:rsidRPr="006B075A" w:rsidRDefault="001E6A4B" w:rsidP="001E6A4B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1E6A4B" w:rsidRDefault="001E6A4B" w:rsidP="001E6A4B">
      <w:pPr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1" w:name="_Hlk498011765"/>
      <w:r w:rsidRPr="001E6A4B">
        <w:rPr>
          <w:rFonts w:ascii="方正小标宋简体" w:eastAsia="方正小标宋简体" w:hAnsi="华文仿宋" w:hint="eastAsia"/>
          <w:sz w:val="36"/>
          <w:szCs w:val="36"/>
        </w:rPr>
        <w:t>国有资产报废处置流程</w:t>
      </w:r>
      <w:bookmarkEnd w:id="1"/>
    </w:p>
    <w:p w:rsidR="001E6A4B" w:rsidRPr="001E6A4B" w:rsidRDefault="001E6A4B" w:rsidP="001E6A4B">
      <w:pPr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</w:p>
    <w:p w:rsidR="001E6A4B" w:rsidRDefault="002E047B" w:rsidP="001E6A4B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2E047B">
        <w:rPr>
          <w:rFonts w:ascii="宋体" w:hAnsi="宋体" w:cs="宋体"/>
          <w:noProof/>
          <w:kern w:val="0"/>
          <w:sz w:val="24"/>
        </w:rPr>
        <w:pict>
          <v:group id="组合 1" o:spid="_x0000_s1026" style="position:absolute;margin-left:30.95pt;margin-top:20.45pt;width:421.5pt;height:505.05pt;z-index:251659264" coordorigin="1815,2670" coordsize="8430,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">
            <v:rect id="Rectangle 3" o:spid="_x0000_s1027" style="position:absolute;left:2715;top:2670;width:6450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1E6A4B" w:rsidRDefault="001E6A4B" w:rsidP="001E6A4B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使用单位在</w:t>
                    </w:r>
                    <w:r w:rsidRPr="00990071">
                      <w:rPr>
                        <w:rFonts w:hint="eastAsia"/>
                      </w:rPr>
                      <w:t>“河北大学固定资产管理系统”中</w:t>
                    </w:r>
                    <w:r>
                      <w:rPr>
                        <w:rFonts w:hint="eastAsia"/>
                      </w:rPr>
                      <w:t>提交报废处置申请</w:t>
                    </w:r>
                  </w:p>
                </w:txbxContent>
              </v:textbox>
            </v:rect>
            <v:rect id="Rectangle 4" o:spid="_x0000_s1028" style="position:absolute;left:1815;top:8533;width:820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1E6A4B" w:rsidRDefault="001E6A4B" w:rsidP="001E6A4B">
                    <w:pPr>
                      <w:jc w:val="center"/>
                    </w:pPr>
                    <w:r>
                      <w:rPr>
                        <w:rFonts w:hint="eastAsia"/>
                      </w:rPr>
                      <w:t>财务与资产管理处对处置资产进行汇总，</w:t>
                    </w:r>
                    <w:r w:rsidRPr="007C0B91">
                      <w:rPr>
                        <w:rFonts w:hint="eastAsia"/>
                      </w:rPr>
                      <w:t>由资产处置小组提交处置报告</w:t>
                    </w:r>
                    <w:r>
                      <w:rPr>
                        <w:rFonts w:hint="eastAsia"/>
                      </w:rPr>
                      <w:t>，报学校审批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5926;top:7168;width:0;height:4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<v:stroke endarrow="block"/>
            </v:shape>
            <v:group id="Group 6" o:spid="_x0000_s1030" style="position:absolute;left:4650;top:8968;width:4920;height:1523" coordorigin="4740,9457" coordsize="492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Group 7" o:spid="_x0000_s1031" style="position:absolute;left:6015;top:9457;width:2174;height:548" coordorigin="6015,10717" coordsize="217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AutoShape 8" o:spid="_x0000_s1032" type="#_x0000_t32" style="position:absolute;left:6015;top:10717;width:1;height:5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9" o:spid="_x0000_s1033" type="#_x0000_t32" style="position:absolute;left:6015;top:10995;width:2174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  <v:rect id="Rectangle 10" o:spid="_x0000_s1034" style="position:absolute;left:4740;top:10012;width:2535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:rsidR="001E6A4B" w:rsidRPr="00EE24B0" w:rsidRDefault="001E6A4B" w:rsidP="001E6A4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报省教育厅、财政厅审批</w:t>
                      </w:r>
                    </w:p>
                    <w:p w:rsidR="001E6A4B" w:rsidRPr="005F43F3" w:rsidRDefault="001E6A4B" w:rsidP="001E6A4B"/>
                  </w:txbxContent>
                </v:textbox>
              </v:rect>
              <v:shape id="AutoShape 11" o:spid="_x0000_s1035" type="#_x0000_t32" style="position:absolute;left:6015;top:10432;width:1;height:5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<v:stroke endarrow="block"/>
              </v:shape>
              <v:shape id="AutoShape 12" o:spid="_x0000_s1036" type="#_x0000_t32" style="position:absolute;left:6015;top:10710;width:2174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<v:stroke endarrow="block"/>
              </v:shape>
              <v:group id="Group 13" o:spid="_x0000_s1037" style="position:absolute;left:8175;top:9736;width:1485;height:974" coordorigin="8189,9705" coordsize="1486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4" o:spid="_x0000_s1038" style="position:absolute;left:8189;top:10012;width:1486;height:4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" strokecolor="white">
                  <v:textbox>
                    <w:txbxContent>
                      <w:p w:rsidR="001E6A4B" w:rsidRDefault="001E6A4B" w:rsidP="001E6A4B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学校权限内</w:t>
                        </w:r>
                      </w:p>
                    </w:txbxContent>
                  </v:textbox>
                </v:rect>
                <v:shape id="AutoShape 15" o:spid="_x0000_s1039" type="#_x0000_t32" style="position:absolute;left:8204;top:9705;width:0;height:10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0" type="#_x0000_t202" style="position:absolute;left:3645;top:6717;width:4545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<v:textbox>
                <w:txbxContent>
                  <w:p w:rsidR="001E6A4B" w:rsidRDefault="001E6A4B" w:rsidP="001E6A4B">
                    <w:r>
                      <w:rPr>
                        <w:rFonts w:hint="eastAsia"/>
                      </w:rPr>
                      <w:t>使用单位将相关处置资料报财务与资产管理处</w:t>
                    </w:r>
                  </w:p>
                </w:txbxContent>
              </v:textbox>
            </v:shape>
            <v:group id="Group 17" o:spid="_x0000_s1041" style="position:absolute;left:1830;top:3132;width:8415;height:3588" coordorigin="1830,3756" coordsize="8415,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AutoShape 18" o:spid="_x0000_s1042" type="#_x0000_t32" style="position:absolute;left:5925;top:3756;width:0;height:4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<v:stroke endarrow="block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" o:spid="_x0000_s1043" type="#_x0000_t4" style="position:absolute;left:4440;top:4194;width:2970;height:16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Wk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AVWfpEB9O4OAAD//wMAUEsBAi0AFAAGAAgAAAAhANvh9svuAAAAhQEAABMAAAAAAAAAAAAA&#10;AAAAAAAAAFtDb250ZW50X1R5cGVzXS54bWxQSwECLQAUAAYACAAAACEAWvQsW78AAAAVAQAACwAA&#10;AAAAAAAAAAAAAAAfAQAAX3JlbHMvLnJlbHNQSwECLQAUAAYACAAAACEApCVlpMMAAADbAAAADwAA&#10;AAAAAAAAAAAAAAAHAgAAZHJzL2Rvd25yZXYueG1sUEsFBgAAAAADAAMAtwAAAPcCAAAAAA==&#10;">
                <v:textbox>
                  <w:txbxContent>
                    <w:p w:rsidR="001E6A4B" w:rsidRDefault="001E6A4B" w:rsidP="001E6A4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是否为大型贵重仪器设备、射线装置等</w:t>
                      </w:r>
                    </w:p>
                  </w:txbxContent>
                </v:textbox>
              </v:shape>
              <v:rect id="Rectangle 20" o:spid="_x0000_s1044" style="position:absolute;left:7320;top:5496;width:2925;height:1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<v:textbox>
                  <w:txbxContent>
                    <w:p w:rsidR="001E6A4B" w:rsidRPr="00990071" w:rsidRDefault="001E6A4B" w:rsidP="001E6A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使用单位资</w:t>
                      </w:r>
                      <w:r w:rsidRPr="00990071">
                        <w:rPr>
                          <w:rFonts w:hint="eastAsia"/>
                          <w:szCs w:val="21"/>
                        </w:rPr>
                        <w:t>产管理员打印《</w:t>
                      </w:r>
                      <w:r w:rsidRPr="00DC2F75">
                        <w:rPr>
                          <w:rFonts w:hint="eastAsia"/>
                          <w:szCs w:val="21"/>
                        </w:rPr>
                        <w:t>处置申请表</w:t>
                      </w:r>
                      <w:r w:rsidRPr="00990071">
                        <w:rPr>
                          <w:rFonts w:hint="eastAsia"/>
                          <w:szCs w:val="21"/>
                        </w:rPr>
                        <w:t>》</w:t>
                      </w:r>
                      <w:r>
                        <w:rPr>
                          <w:rFonts w:hint="eastAsia"/>
                          <w:szCs w:val="21"/>
                        </w:rPr>
                        <w:t>和《</w:t>
                      </w:r>
                      <w:r w:rsidRPr="00DC2F75">
                        <w:rPr>
                          <w:rFonts w:hint="eastAsia"/>
                          <w:szCs w:val="21"/>
                        </w:rPr>
                        <w:t>技术鉴定表</w:t>
                      </w:r>
                      <w:r>
                        <w:rPr>
                          <w:rFonts w:hint="eastAsia"/>
                          <w:szCs w:val="21"/>
                        </w:rPr>
                        <w:t>》，</w:t>
                      </w:r>
                      <w:r w:rsidRPr="00990071">
                        <w:rPr>
                          <w:rFonts w:hint="eastAsia"/>
                          <w:szCs w:val="21"/>
                        </w:rPr>
                        <w:t>进行鉴定并签字盖章</w:t>
                      </w:r>
                    </w:p>
                  </w:txbxContent>
                </v:textbox>
              </v:rect>
              <v:rect id="Rectangle 21" o:spid="_x0000_s1045" style="position:absolute;left:1830;top:5556;width:2775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<v:textbox>
                  <w:txbxContent>
                    <w:p w:rsidR="001E6A4B" w:rsidRDefault="001E6A4B" w:rsidP="001E6A4B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使用单位报综合实验中心，组织专家论证并出具意见</w:t>
                      </w:r>
                    </w:p>
                  </w:txbxContent>
                </v:textbox>
              </v:rect>
              <v:shape id="Text Box 22" o:spid="_x0000_s1046" type="#_x0000_t202" style="position:absolute;left:7710;top:4494;width:479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" strokecolor="white">
                <v:textbox>
                  <w:txbxContent>
                    <w:p w:rsidR="001E6A4B" w:rsidRDefault="001E6A4B" w:rsidP="001E6A4B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  <v:group id="Group 23" o:spid="_x0000_s1047" style="position:absolute;left:3225;top:5016;width:5581;height:1876" coordorigin="3225,6057" coordsize="5581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AutoShape 24" o:spid="_x0000_s1048" type="#_x0000_t32" style="position:absolute;left:7410;top:6057;width:1395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5" o:spid="_x0000_s1049" type="#_x0000_t32" style="position:absolute;left:3225;top:6073;width:1;height:5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6" o:spid="_x0000_s1050" type="#_x0000_t32" style="position:absolute;left:8790;top:6057;width:15;height:48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AutoShape 27" o:spid="_x0000_s1051" type="#_x0000_t32" style="position:absolute;left:3225;top:7497;width:0;height:42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8" o:spid="_x0000_s1052" type="#_x0000_t32" style="position:absolute;left:3225;top:7932;width:558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9" o:spid="_x0000_s1053" type="#_x0000_t32" style="position:absolute;left:8805;top:7662;width:1;height:2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30" o:spid="_x0000_s1054" type="#_x0000_t32" style="position:absolute;left:3225;top:6058;width:1215;height:1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</v:group>
              <v:shape id="Text Box 31" o:spid="_x0000_s1055" type="#_x0000_t202" style="position:absolute;left:3661;top:4521;width:479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pW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JBImla+AAAA2wAAAA8AAAAAAAAA&#10;AAAAAAAABwIAAGRycy9kb3ducmV2LnhtbFBLBQYAAAAAAwADALcAAADyAgAAAAA=&#10;" strokecolor="white">
                <v:textbox>
                  <w:txbxContent>
                    <w:p w:rsidR="001E6A4B" w:rsidRDefault="001E6A4B" w:rsidP="001E6A4B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  <v:shape id="AutoShape 32" o:spid="_x0000_s1056" type="#_x0000_t32" style="position:absolute;left:5925;top:6891;width:0;height:4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<v:stroke endarrow="block"/>
              </v:shape>
            </v:group>
            <v:shape id="Text Box 33" o:spid="_x0000_s1057" type="#_x0000_t202" style="position:absolute;left:2640;top:7617;width:6570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>
                <w:txbxContent>
                  <w:p w:rsidR="001E6A4B" w:rsidRDefault="001E6A4B" w:rsidP="001E6A4B">
                    <w:r>
                      <w:rPr>
                        <w:rFonts w:hint="eastAsia"/>
                      </w:rPr>
                      <w:t>财务与资产管理处进行资料审核及实物查验，通过后在平台进行公示</w:t>
                    </w:r>
                  </w:p>
                </w:txbxContent>
              </v:textbox>
            </v:shape>
            <v:shape id="AutoShape 34" o:spid="_x0000_s1058" type="#_x0000_t32" style="position:absolute;left:5926;top:8083;width:0;height:4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<v:stroke endarrow="block"/>
            </v:shape>
            <v:rect id="Rectangle 35" o:spid="_x0000_s1059" style="position:absolute;left:3135;top:11400;width:5580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<v:textbox>
                <w:txbxContent>
                  <w:p w:rsidR="001E6A4B" w:rsidRDefault="001E6A4B" w:rsidP="001E6A4B">
                    <w:r>
                      <w:rPr>
                        <w:rFonts w:hint="eastAsia"/>
                      </w:rPr>
                      <w:t>买受人将中标费和保证金汇入学校账户，并清运报废资产</w:t>
                    </w:r>
                  </w:p>
                </w:txbxContent>
              </v:textbox>
            </v:rect>
            <v:rect id="Rectangle 36" o:spid="_x0000_s1060" style="position:absolute;left:2611;top:12288;width:6599;height:4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<v:textbox>
                <w:txbxContent>
                  <w:p w:rsidR="001E6A4B" w:rsidRDefault="001E6A4B" w:rsidP="001E6A4B">
                    <w:pPr>
                      <w:jc w:val="center"/>
                    </w:pPr>
                    <w:r>
                      <w:rPr>
                        <w:rFonts w:hint="eastAsia"/>
                      </w:rPr>
                      <w:t>清运完成及验收后，退还保证金，对相关资产作销账处理和资料归档</w:t>
                    </w:r>
                  </w:p>
                  <w:p w:rsidR="001E6A4B" w:rsidRPr="008D230F" w:rsidRDefault="001E6A4B" w:rsidP="001E6A4B">
                    <w:pPr>
                      <w:jc w:val="center"/>
                    </w:pPr>
                  </w:p>
                  <w:p w:rsidR="001E6A4B" w:rsidRPr="005F43F3" w:rsidRDefault="001E6A4B" w:rsidP="001E6A4B"/>
                </w:txbxContent>
              </v:textbox>
            </v:rect>
            <v:shape id="AutoShape 37" o:spid="_x0000_s1061" type="#_x0000_t32" style="position:absolute;left:5925;top:10953;width:0;height:4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<v:stroke endarrow="block"/>
            </v:shape>
            <v:shape id="AutoShape 38" o:spid="_x0000_s1062" type="#_x0000_t32" style="position:absolute;left:5910;top:11835;width:0;height:4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<v:stroke endarrow="block"/>
            </v:shape>
            <v:rect id="Rectangle 39" o:spid="_x0000_s1063" style="position:absolute;left:3135;top:10515;width:5580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<v:textbox>
                <w:txbxContent>
                  <w:p w:rsidR="001E6A4B" w:rsidRDefault="001E6A4B" w:rsidP="001E6A4B">
                    <w:pPr>
                      <w:jc w:val="center"/>
                    </w:pPr>
                    <w:r w:rsidRPr="008D2926">
                      <w:rPr>
                        <w:rFonts w:hint="eastAsia"/>
                      </w:rPr>
                      <w:t>处置小组根据主管部门或学校批复，按要求进行公开处置</w:t>
                    </w:r>
                  </w:p>
                  <w:p w:rsidR="001E6A4B" w:rsidRPr="008D2926" w:rsidRDefault="001E6A4B" w:rsidP="001E6A4B"/>
                </w:txbxContent>
              </v:textbox>
            </v:rect>
          </v:group>
        </w:pict>
      </w:r>
    </w:p>
    <w:p w:rsidR="001E6A4B" w:rsidRDefault="001E6A4B" w:rsidP="001E6A4B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p w:rsidR="001E6A4B" w:rsidRPr="00F82D80" w:rsidRDefault="001E6A4B" w:rsidP="001E6A4B">
      <w:pPr>
        <w:widowControl/>
        <w:jc w:val="left"/>
        <w:rPr>
          <w:sz w:val="28"/>
          <w:szCs w:val="28"/>
        </w:rPr>
      </w:pPr>
    </w:p>
    <w:p w:rsidR="00DE34DF" w:rsidRPr="001E6A4B" w:rsidRDefault="00DE34DF"/>
    <w:sectPr w:rsidR="00DE34DF" w:rsidRPr="001E6A4B" w:rsidSect="00BB776A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43" w:rsidRDefault="00666B43" w:rsidP="001E6A4B">
      <w:r>
        <w:separator/>
      </w:r>
    </w:p>
  </w:endnote>
  <w:endnote w:type="continuationSeparator" w:id="0">
    <w:p w:rsidR="00666B43" w:rsidRDefault="00666B43" w:rsidP="001E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43" w:rsidRDefault="00666B43" w:rsidP="001E6A4B">
      <w:r>
        <w:separator/>
      </w:r>
    </w:p>
  </w:footnote>
  <w:footnote w:type="continuationSeparator" w:id="0">
    <w:p w:rsidR="00666B43" w:rsidRDefault="00666B43" w:rsidP="001E6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4DF"/>
    <w:rsid w:val="000C3224"/>
    <w:rsid w:val="001E6A4B"/>
    <w:rsid w:val="002E047B"/>
    <w:rsid w:val="00666B43"/>
    <w:rsid w:val="008E32D9"/>
    <w:rsid w:val="00DE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8"/>
        <o:r id="V:Rule3" type="connector" idref="#AutoShape 9"/>
        <o:r id="V:Rule4" type="connector" idref="#AutoShape 11"/>
        <o:r id="V:Rule5" type="connector" idref="#AutoShape 12"/>
        <o:r id="V:Rule6" type="connector" idref="#AutoShape 15"/>
        <o:r id="V:Rule7" type="connector" idref="#AutoShape 18"/>
        <o:r id="V:Rule8" type="connector" idref="#AutoShape 24"/>
        <o:r id="V:Rule9" type="connector" idref="#AutoShape 25"/>
        <o:r id="V:Rule10" type="connector" idref="#AutoShape 26"/>
        <o:r id="V:Rule11" type="connector" idref="#AutoShape 27"/>
        <o:r id="V:Rule12" type="connector" idref="#AutoShape 28"/>
        <o:r id="V:Rule13" type="connector" idref="#AutoShape 29"/>
        <o:r id="V:Rule14" type="connector" idref="#AutoShape 30"/>
        <o:r id="V:Rule15" type="connector" idref="#AutoShape 32"/>
        <o:r id="V:Rule16" type="connector" idref="#AutoShape 34"/>
        <o:r id="V:Rule17" type="connector" idref="#AutoShape 37"/>
        <o:r id="V:Rule18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3</cp:revision>
  <dcterms:created xsi:type="dcterms:W3CDTF">2017-11-24T07:55:00Z</dcterms:created>
  <dcterms:modified xsi:type="dcterms:W3CDTF">2017-11-30T03:13:00Z</dcterms:modified>
</cp:coreProperties>
</file>