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B2" w:rsidRDefault="003C1457" w:rsidP="00EE3DB2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t xml:space="preserve">河北大学2017年经费收支预算 —— </w:t>
      </w:r>
      <w:bookmarkStart w:id="0" w:name="_GoBack"/>
      <w:bookmarkEnd w:id="0"/>
      <w:r w:rsidR="00EE3DB2" w:rsidRPr="00EF7988">
        <w:rPr>
          <w:rFonts w:ascii="方正小标宋_GBK" w:eastAsia="方正小标宋_GBK" w:hint="eastAsia"/>
          <w:sz w:val="32"/>
        </w:rPr>
        <w:t>项目支出预算</w:t>
      </w:r>
    </w:p>
    <w:tbl>
      <w:tblPr>
        <w:tblW w:w="488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99"/>
        <w:gridCol w:w="1050"/>
        <w:gridCol w:w="1139"/>
        <w:gridCol w:w="1136"/>
        <w:gridCol w:w="1338"/>
        <w:gridCol w:w="1338"/>
        <w:gridCol w:w="1338"/>
        <w:gridCol w:w="1336"/>
        <w:gridCol w:w="1336"/>
        <w:gridCol w:w="1344"/>
      </w:tblGrid>
      <w:tr w:rsidR="00EE3DB2" w:rsidRPr="00742DBF" w:rsidTr="004E3F4A">
        <w:trPr>
          <w:cantSplit/>
          <w:tblHeader/>
          <w:jc w:val="center"/>
        </w:trPr>
        <w:tc>
          <w:tcPr>
            <w:tcW w:w="2101" w:type="pct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</w:p>
        </w:tc>
        <w:tc>
          <w:tcPr>
            <w:tcW w:w="2899" w:type="pct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 w:rsidRPr="00742DBF"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EE3DB2" w:rsidRPr="00742DBF" w:rsidTr="004E3F4A">
        <w:trPr>
          <w:cantSplit/>
          <w:tblHeader/>
          <w:jc w:val="center"/>
        </w:trPr>
        <w:tc>
          <w:tcPr>
            <w:tcW w:w="902" w:type="pct"/>
            <w:vMerge w:val="restar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821" w:type="pct"/>
            <w:gridSpan w:val="2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项目类型</w:t>
            </w:r>
          </w:p>
        </w:tc>
        <w:tc>
          <w:tcPr>
            <w:tcW w:w="2899" w:type="pct"/>
            <w:gridSpan w:val="6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资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金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来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EE3DB2" w:rsidRPr="00742DBF" w:rsidTr="004E3F4A">
        <w:trPr>
          <w:cantSplit/>
          <w:tblHeader/>
          <w:jc w:val="center"/>
        </w:trPr>
        <w:tc>
          <w:tcPr>
            <w:tcW w:w="902" w:type="pct"/>
            <w:vMerge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大类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小类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合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一般公共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基金预算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国有资本经营预算拨款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财政专户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其他来源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合　计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38514.57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37864.57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650.00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学前教育发展补助资金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2050201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现代农业产业技术体系专项资金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食用菌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传世字书与出土文字研究中心（中央提前下达资金）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大学文化传承创新研究中心（中央提前下达资金）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白洋淀流域生态保护与京津冀可持续发展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光伏技术（中央提前下达资金）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国学传承与发展（中央提前下达资金）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伊斯兰国家社会发展研究中心（中央提前下达资金）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本科高校生均拨款（创新人才）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燕</w:t>
            </w:r>
            <w:proofErr w:type="gramStart"/>
            <w:r w:rsidRPr="00742DBF">
              <w:rPr>
                <w:rFonts w:ascii="方正书宋_GBK" w:eastAsia="方正书宋_GBK" w:hint="eastAsia"/>
              </w:rPr>
              <w:t>赵学者</w:t>
            </w:r>
            <w:proofErr w:type="gramEnd"/>
            <w:r w:rsidRPr="00742DBF">
              <w:rPr>
                <w:rFonts w:ascii="方正书宋_GBK" w:eastAsia="方正书宋_GBK" w:hint="eastAsia"/>
              </w:rPr>
              <w:t>行动计划（中央提前下达资金）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国家治理法治化研究中心（中央提前下达资金）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药物创制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本科高校生均拨款（创新人才）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青年拔尖人才支持计划（中央提前下达资金）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政府管理与公共政策研究中心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资源利用与环境保护研究中心（中央提前下达资金）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宋史研究中心（中央提前下达资金）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中国曲学研究中心（中央提前下达资金）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高等教育与区域发展研究中心（中央提前下达资金）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河北大学（社科基金）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2060603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49.90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49.90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中国特色社会主义专栏补贴（河北大学学报）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2079902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河北大学技术转移中心（省级科技项目）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2060502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河北大学（社科基金智库）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2060603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马工程重点马克思主义学院建设补贴（河北大学马克思主义学院）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2079902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哲学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软科学问题研究十三（河北大学）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河北大学、北京大学、南开大学科技文献和图书资源协同共用平台建设及其应用示范（省级科技项目）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2060503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河北文化虚拟再现、文化数据库建设及对文化产业促进机制研究（省级科技项目）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2060402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临床诊治关键技术研究三（河北大学）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2060402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阿尔兹海默病（</w:t>
            </w:r>
            <w:r w:rsidRPr="00742DBF">
              <w:rPr>
                <w:rFonts w:ascii="方正书宋_GBK" w:eastAsia="方正书宋_GBK"/>
              </w:rPr>
              <w:t>AD</w:t>
            </w:r>
            <w:r w:rsidRPr="00742DBF">
              <w:rPr>
                <w:rFonts w:ascii="方正书宋_GBK" w:eastAsia="方正书宋_GBK" w:hint="eastAsia"/>
              </w:rPr>
              <w:t>）早期诊断</w:t>
            </w:r>
            <w:r w:rsidRPr="00742DBF">
              <w:rPr>
                <w:rFonts w:ascii="方正书宋_GBK" w:eastAsia="方正书宋_GBK"/>
              </w:rPr>
              <w:t>PET</w:t>
            </w:r>
            <w:r w:rsidRPr="00742DBF">
              <w:rPr>
                <w:rFonts w:ascii="方正书宋_GBK" w:eastAsia="方正书宋_GBK" w:hint="eastAsia"/>
              </w:rPr>
              <w:t>诊断药物联合研发（省级科技项目）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2060801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河北省微生物多样性研究与应用实验室绩效评估后补助经费（省级科技项目）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2060204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知识产权保护立法经费（省级科技项目）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2060402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磁</w:t>
            </w:r>
            <w:r w:rsidRPr="00742DBF">
              <w:rPr>
                <w:rFonts w:ascii="方正书宋_GBK" w:eastAsia="方正书宋_GBK"/>
              </w:rPr>
              <w:t>/</w:t>
            </w:r>
            <w:r w:rsidRPr="00742DBF">
              <w:rPr>
                <w:rFonts w:ascii="方正书宋_GBK" w:eastAsia="方正书宋_GBK" w:hint="eastAsia"/>
              </w:rPr>
              <w:t>光响应型多功能纳米探针的设计、合成及乳腺癌分子分型体外诊断研究（省级科技项目）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2060202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创新方法在河北大学创新创业教育中的推广示范（省级科技项目）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2060402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河北省专利申请资助金（河北大学）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2060402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7.06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校区综合物业管理费（国有资产有偿使用收入）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专项公用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中国哲学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历史学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中国语言文学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生物学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拨付独立学院经费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企事业单位补贴项目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企事业单位补贴项目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统计学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肿瘤学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计算机应用技术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等离子体物理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生物工程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新闻学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中国古代文学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中国当代文学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光学工程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应用化学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汉语言文字学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兰开夏学院教学楼基建项目（专户资金）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基建项目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房屋建筑物购建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250.00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教育史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省战略性新兴产业专项资金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高分子材料与加工技术国家地方联合工程实验室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2069901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世界经济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proofErr w:type="gramStart"/>
            <w:r w:rsidRPr="00742DBF">
              <w:rPr>
                <w:rFonts w:ascii="方正书宋_GBK" w:eastAsia="方正书宋_GBK" w:hint="eastAsia"/>
              </w:rPr>
              <w:t>硕园学生</w:t>
            </w:r>
            <w:proofErr w:type="gramEnd"/>
            <w:r w:rsidRPr="00742DBF">
              <w:rPr>
                <w:rFonts w:ascii="方正书宋_GBK" w:eastAsia="方正书宋_GBK" w:hint="eastAsia"/>
              </w:rPr>
              <w:t>公寓基建项目（专户资金）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基建项目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房屋建筑物购建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古籍善本保护工程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中国史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182.00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兰开夏学院教学楼基建项目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基建项目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房屋建筑物购建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应用经济学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109.00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645.00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6378.00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6378.00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学生公寓更新改造项目（中央提前下达资金）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1065.00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1065.00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偿还日元贷款本息项目（中央提前下达资金）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偿债支出项目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国际金融组织及外国政府贷款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管理科学与工程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82.00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新闻传播学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光学工程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文科基础设施建设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化学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教育学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334.10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334.10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法学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数字医疗与电子健康（</w:t>
            </w:r>
            <w:proofErr w:type="gramStart"/>
            <w:r w:rsidRPr="00742DBF">
              <w:rPr>
                <w:rFonts w:ascii="方正书宋_GBK" w:eastAsia="方正书宋_GBK" w:hint="eastAsia"/>
              </w:rPr>
              <w:t>医</w:t>
            </w:r>
            <w:proofErr w:type="gramEnd"/>
            <w:r w:rsidRPr="00742DBF">
              <w:rPr>
                <w:rFonts w:ascii="方正书宋_GBK" w:eastAsia="方正书宋_GBK" w:hint="eastAsia"/>
              </w:rPr>
              <w:t>工交叉）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生物学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226.50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226.50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人才培养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572.69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7371.00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7371.00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双一流建设资金（延续性项目）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中国语言文学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教师队伍建设经费（中央提前下达</w:t>
            </w:r>
            <w:proofErr w:type="gramStart"/>
            <w:r w:rsidRPr="00742DBF">
              <w:rPr>
                <w:rFonts w:ascii="方正书宋_GBK" w:eastAsia="方正书宋_GBK" w:hint="eastAsia"/>
              </w:rPr>
              <w:t>资金国</w:t>
            </w:r>
            <w:proofErr w:type="gramEnd"/>
            <w:r w:rsidRPr="00742DBF">
              <w:rPr>
                <w:rFonts w:ascii="方正书宋_GBK" w:eastAsia="方正书宋_GBK" w:hint="eastAsia"/>
              </w:rPr>
              <w:t>培计划）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2050299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115.20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115.20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高校资助经费</w:t>
            </w:r>
            <w:r w:rsidRPr="00742DBF">
              <w:rPr>
                <w:rFonts w:ascii="方正书宋_GBK" w:eastAsia="方正书宋_GBK" w:hint="cs"/>
              </w:rPr>
              <w:t>—</w:t>
            </w:r>
            <w:r w:rsidRPr="00742DBF">
              <w:rPr>
                <w:rFonts w:ascii="方正书宋_GBK" w:eastAsia="方正书宋_GBK" w:hint="eastAsia"/>
              </w:rPr>
              <w:t>来华留学生奖学金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个人家庭补助项目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个人家庭补助项目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19.50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19.50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高校资助经费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本专科和研究生资助（中央提前下达资金）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个人家庭补助项目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个人家庭补助项目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3172.12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3172.12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高校资助经费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新疆西藏少数民族大学生励志奖学金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个人家庭补助项目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个人家庭补助项目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高校资助经费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建档立卡资助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个人家庭补助项目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个人家庭补助项目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E3DB2" w:rsidRPr="00742DBF" w:rsidTr="004E3F4A"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高校资助</w:t>
            </w:r>
            <w:proofErr w:type="gramStart"/>
            <w:r w:rsidRPr="00742DBF">
              <w:rPr>
                <w:rFonts w:ascii="方正书宋_GBK" w:eastAsia="方正书宋_GBK" w:hint="eastAsia"/>
              </w:rPr>
              <w:t>经费</w:t>
            </w:r>
            <w:r w:rsidRPr="00742DBF">
              <w:rPr>
                <w:rFonts w:ascii="方正书宋_GBK" w:eastAsia="方正书宋_GBK" w:hint="cs"/>
              </w:rPr>
              <w:t>—</w:t>
            </w:r>
            <w:r w:rsidRPr="00742DBF">
              <w:rPr>
                <w:rFonts w:ascii="方正书宋_GBK" w:eastAsia="方正书宋_GBK" w:hint="eastAsia"/>
              </w:rPr>
              <w:t>本专科</w:t>
            </w:r>
            <w:proofErr w:type="gramEnd"/>
            <w:r w:rsidRPr="00742DBF">
              <w:rPr>
                <w:rFonts w:ascii="方正书宋_GBK" w:eastAsia="方正书宋_GBK" w:hint="eastAsia"/>
              </w:rPr>
              <w:t>和研究生资助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个人家庭补助项目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个人家庭补助项目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1925.00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1925.00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E3DB2" w:rsidRPr="00742DBF" w:rsidRDefault="00EE3DB2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9606C6" w:rsidRPr="00EE3DB2" w:rsidRDefault="009606C6" w:rsidP="003C1457"/>
    <w:sectPr w:rsidR="009606C6" w:rsidRPr="00EE3DB2" w:rsidSect="003C14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C00" w:rsidRDefault="000D1C00" w:rsidP="00E40624">
      <w:r>
        <w:separator/>
      </w:r>
    </w:p>
  </w:endnote>
  <w:endnote w:type="continuationSeparator" w:id="0">
    <w:p w:rsidR="000D1C00" w:rsidRDefault="000D1C00" w:rsidP="00E4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C00" w:rsidRDefault="000D1C00" w:rsidP="00E40624">
      <w:r>
        <w:separator/>
      </w:r>
    </w:p>
  </w:footnote>
  <w:footnote w:type="continuationSeparator" w:id="0">
    <w:p w:rsidR="000D1C00" w:rsidRDefault="000D1C00" w:rsidP="00E40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FB"/>
    <w:rsid w:val="000D1C00"/>
    <w:rsid w:val="003C1457"/>
    <w:rsid w:val="009606C6"/>
    <w:rsid w:val="00D3398C"/>
    <w:rsid w:val="00D746FB"/>
    <w:rsid w:val="00E40624"/>
    <w:rsid w:val="00E82898"/>
    <w:rsid w:val="00E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6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6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624"/>
    <w:rPr>
      <w:sz w:val="18"/>
      <w:szCs w:val="18"/>
    </w:rPr>
  </w:style>
  <w:style w:type="paragraph" w:styleId="1">
    <w:name w:val="toc 1"/>
    <w:basedOn w:val="a"/>
    <w:next w:val="a"/>
    <w:autoRedefine/>
    <w:uiPriority w:val="39"/>
    <w:semiHidden/>
    <w:unhideWhenUsed/>
    <w:rsid w:val="00E40624"/>
  </w:style>
  <w:style w:type="paragraph" w:styleId="2">
    <w:name w:val="toc 2"/>
    <w:basedOn w:val="a"/>
    <w:next w:val="a"/>
    <w:autoRedefine/>
    <w:uiPriority w:val="39"/>
    <w:semiHidden/>
    <w:unhideWhenUsed/>
    <w:rsid w:val="00E40624"/>
    <w:pPr>
      <w:ind w:leftChars="200" w:left="420"/>
    </w:pPr>
  </w:style>
  <w:style w:type="paragraph" w:styleId="a5">
    <w:name w:val="Balloon Text"/>
    <w:basedOn w:val="a"/>
    <w:link w:val="Char1"/>
    <w:uiPriority w:val="99"/>
    <w:semiHidden/>
    <w:unhideWhenUsed/>
    <w:rsid w:val="00E406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062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6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6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624"/>
    <w:rPr>
      <w:sz w:val="18"/>
      <w:szCs w:val="18"/>
    </w:rPr>
  </w:style>
  <w:style w:type="paragraph" w:styleId="1">
    <w:name w:val="toc 1"/>
    <w:basedOn w:val="a"/>
    <w:next w:val="a"/>
    <w:autoRedefine/>
    <w:uiPriority w:val="39"/>
    <w:semiHidden/>
    <w:unhideWhenUsed/>
    <w:rsid w:val="00E40624"/>
  </w:style>
  <w:style w:type="paragraph" w:styleId="2">
    <w:name w:val="toc 2"/>
    <w:basedOn w:val="a"/>
    <w:next w:val="a"/>
    <w:autoRedefine/>
    <w:uiPriority w:val="39"/>
    <w:semiHidden/>
    <w:unhideWhenUsed/>
    <w:rsid w:val="00E40624"/>
    <w:pPr>
      <w:ind w:leftChars="200" w:left="420"/>
    </w:pPr>
  </w:style>
  <w:style w:type="paragraph" w:styleId="a5">
    <w:name w:val="Balloon Text"/>
    <w:basedOn w:val="a"/>
    <w:link w:val="Char1"/>
    <w:uiPriority w:val="99"/>
    <w:semiHidden/>
    <w:unhideWhenUsed/>
    <w:rsid w:val="00E406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062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833</Words>
  <Characters>4752</Characters>
  <Application>Microsoft Office Word</Application>
  <DocSecurity>0</DocSecurity>
  <Lines>39</Lines>
  <Paragraphs>11</Paragraphs>
  <ScaleCrop>false</ScaleCrop>
  <Company>Sky123.Org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刘利锋</dc:creator>
  <cp:lastModifiedBy>lenovo</cp:lastModifiedBy>
  <cp:revision>2</cp:revision>
  <dcterms:created xsi:type="dcterms:W3CDTF">2017-02-15T00:43:00Z</dcterms:created>
  <dcterms:modified xsi:type="dcterms:W3CDTF">2017-02-15T00:43:00Z</dcterms:modified>
</cp:coreProperties>
</file>